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F7CBB4" w14:textId="0B0FC0A9" w:rsidR="002D33B6" w:rsidRPr="002170F0" w:rsidRDefault="002170F0" w:rsidP="002170F0">
      <w:pPr>
        <w:spacing w:after="0"/>
        <w:rPr>
          <w:b/>
          <w:bCs/>
          <w:sz w:val="28"/>
          <w:szCs w:val="28"/>
        </w:rPr>
      </w:pPr>
      <w:r w:rsidRPr="002170F0">
        <w:rPr>
          <w:b/>
          <w:bCs/>
          <w:sz w:val="28"/>
          <w:szCs w:val="28"/>
        </w:rPr>
        <w:t>Report to the parish council October 22</w:t>
      </w:r>
    </w:p>
    <w:p w14:paraId="765ED315" w14:textId="7A08558A" w:rsidR="002170F0" w:rsidRDefault="002170F0">
      <w:pPr>
        <w:rPr>
          <w:b/>
          <w:bCs/>
          <w:sz w:val="28"/>
          <w:szCs w:val="28"/>
        </w:rPr>
      </w:pPr>
      <w:r w:rsidRPr="002170F0">
        <w:rPr>
          <w:b/>
          <w:bCs/>
          <w:sz w:val="28"/>
          <w:szCs w:val="28"/>
        </w:rPr>
        <w:t>Cllr Jill Hynes Chalk Valley ward Dorset Council</w:t>
      </w:r>
    </w:p>
    <w:p w14:paraId="50159CCE" w14:textId="114AEE4F" w:rsidR="008D6906" w:rsidRDefault="008D6906">
      <w:pPr>
        <w:rPr>
          <w:sz w:val="24"/>
          <w:szCs w:val="24"/>
        </w:rPr>
      </w:pPr>
      <w:r w:rsidRPr="008D6906">
        <w:rPr>
          <w:sz w:val="24"/>
          <w:szCs w:val="24"/>
        </w:rPr>
        <w:t>Dear Clerks</w:t>
      </w:r>
    </w:p>
    <w:p w14:paraId="02A504D3" w14:textId="58DEF1E0" w:rsidR="008D6906" w:rsidRDefault="008D6906">
      <w:pPr>
        <w:rPr>
          <w:sz w:val="24"/>
          <w:szCs w:val="24"/>
        </w:rPr>
      </w:pPr>
      <w:r>
        <w:rPr>
          <w:sz w:val="24"/>
          <w:szCs w:val="24"/>
        </w:rPr>
        <w:t>I haven’t done a single area report for a while</w:t>
      </w:r>
      <w:r w:rsidR="00955BFD">
        <w:rPr>
          <w:sz w:val="24"/>
          <w:szCs w:val="24"/>
        </w:rPr>
        <w:t>,</w:t>
      </w:r>
      <w:r>
        <w:rPr>
          <w:sz w:val="24"/>
          <w:szCs w:val="24"/>
        </w:rPr>
        <w:t xml:space="preserve"> and I thought that such good progress has been made in Children’s services that I would dedicate my whole report to that this month.</w:t>
      </w:r>
      <w:r w:rsidR="00955BFD">
        <w:rPr>
          <w:sz w:val="24"/>
          <w:szCs w:val="24"/>
        </w:rPr>
        <w:t xml:space="preserve">  With a net budget of £74.4M this area is extremely difficult to control the </w:t>
      </w:r>
      <w:proofErr w:type="gramStart"/>
      <w:r w:rsidR="00955BFD">
        <w:rPr>
          <w:sz w:val="24"/>
          <w:szCs w:val="24"/>
        </w:rPr>
        <w:t>expenditure  as</w:t>
      </w:r>
      <w:proofErr w:type="gramEnd"/>
      <w:r w:rsidR="00955BFD">
        <w:rPr>
          <w:sz w:val="24"/>
          <w:szCs w:val="24"/>
        </w:rPr>
        <w:t xml:space="preserve"> we have little control of the children who come into the system but, quite rightly, a statutory duty to look after their welfare.</w:t>
      </w:r>
    </w:p>
    <w:p w14:paraId="67E414CD" w14:textId="7BF20B64" w:rsidR="00955BFD" w:rsidRDefault="00955BFD">
      <w:pPr>
        <w:rPr>
          <w:sz w:val="24"/>
          <w:szCs w:val="24"/>
        </w:rPr>
      </w:pPr>
      <w:r>
        <w:rPr>
          <w:sz w:val="24"/>
          <w:szCs w:val="24"/>
        </w:rPr>
        <w:t xml:space="preserve">Best </w:t>
      </w:r>
      <w:proofErr w:type="gramStart"/>
      <w:r>
        <w:rPr>
          <w:sz w:val="24"/>
          <w:szCs w:val="24"/>
        </w:rPr>
        <w:t>wishes ,</w:t>
      </w:r>
      <w:proofErr w:type="gramEnd"/>
      <w:r>
        <w:rPr>
          <w:sz w:val="24"/>
          <w:szCs w:val="24"/>
        </w:rPr>
        <w:t xml:space="preserve"> Jill</w:t>
      </w:r>
    </w:p>
    <w:p w14:paraId="248CC5A7" w14:textId="4D858621" w:rsidR="008D6906" w:rsidRPr="008D6906" w:rsidRDefault="008D6906">
      <w:pPr>
        <w:rPr>
          <w:b/>
          <w:bCs/>
          <w:sz w:val="24"/>
          <w:szCs w:val="24"/>
        </w:rPr>
      </w:pPr>
      <w:r w:rsidRPr="008D6906">
        <w:rPr>
          <w:b/>
          <w:bCs/>
          <w:sz w:val="24"/>
          <w:szCs w:val="24"/>
        </w:rPr>
        <w:t>Children’s services October 22</w:t>
      </w:r>
    </w:p>
    <w:p w14:paraId="714A9F0F" w14:textId="77777777" w:rsidR="008D6906" w:rsidRDefault="008D6906" w:rsidP="008D6906">
      <w:pPr>
        <w:pStyle w:val="ListParagraph"/>
        <w:numPr>
          <w:ilvl w:val="0"/>
          <w:numId w:val="1"/>
        </w:numPr>
        <w:rPr>
          <w:rFonts w:ascii="Arial" w:eastAsia="Times New Roman" w:hAnsi="Arial" w:cs="Arial"/>
          <w:color w:val="242424"/>
          <w:sz w:val="24"/>
          <w:szCs w:val="24"/>
          <w:lang w:eastAsia="en-GB"/>
        </w:rPr>
      </w:pPr>
      <w:r>
        <w:rPr>
          <w:rFonts w:ascii="Arial" w:eastAsia="Times New Roman" w:hAnsi="Arial" w:cs="Arial"/>
          <w:color w:val="242424"/>
          <w:sz w:val="24"/>
          <w:szCs w:val="24"/>
          <w:lang w:eastAsia="en-GB"/>
        </w:rPr>
        <w:t>We continue our commitment to early help and support for families and focus on delivery of our Children, Young People and Families Plan</w:t>
      </w:r>
    </w:p>
    <w:p w14:paraId="56C4EE6B" w14:textId="64EAFFC3" w:rsidR="008D6906" w:rsidRDefault="008D6906" w:rsidP="008D6906">
      <w:pPr>
        <w:pStyle w:val="ListParagraph"/>
        <w:numPr>
          <w:ilvl w:val="0"/>
          <w:numId w:val="1"/>
        </w:numPr>
        <w:rPr>
          <w:rFonts w:ascii="Arial" w:eastAsia="Times New Roman" w:hAnsi="Arial" w:cs="Arial"/>
          <w:color w:val="242424"/>
          <w:sz w:val="24"/>
          <w:szCs w:val="24"/>
          <w:lang w:eastAsia="en-GB"/>
        </w:rPr>
      </w:pPr>
      <w:r>
        <w:rPr>
          <w:rFonts w:ascii="Arial" w:eastAsia="Times New Roman" w:hAnsi="Arial" w:cs="Arial"/>
          <w:color w:val="242424"/>
          <w:sz w:val="24"/>
          <w:szCs w:val="24"/>
          <w:lang w:eastAsia="en-GB"/>
        </w:rPr>
        <w:t xml:space="preserve">We offered almost 21,000 Holiday Activity &amp; Food Programme places this summer across 77 venues in Dorset Council area through our Summer in Dorset programme and almost 30,000 swimming places funded for children 0-16 for the 6 weeks summer holiday period across 10 swimming pools - increasing water confidence, personal social and emotional </w:t>
      </w:r>
      <w:proofErr w:type="gramStart"/>
      <w:r>
        <w:rPr>
          <w:rFonts w:ascii="Arial" w:eastAsia="Times New Roman" w:hAnsi="Arial" w:cs="Arial"/>
          <w:color w:val="242424"/>
          <w:sz w:val="24"/>
          <w:szCs w:val="24"/>
          <w:lang w:eastAsia="en-GB"/>
        </w:rPr>
        <w:t>development</w:t>
      </w:r>
      <w:proofErr w:type="gramEnd"/>
      <w:r>
        <w:rPr>
          <w:rFonts w:ascii="Arial" w:eastAsia="Times New Roman" w:hAnsi="Arial" w:cs="Arial"/>
          <w:color w:val="242424"/>
          <w:sz w:val="24"/>
          <w:szCs w:val="24"/>
          <w:lang w:eastAsia="en-GB"/>
        </w:rPr>
        <w:t xml:space="preserve"> and physical activity at the same time</w:t>
      </w:r>
    </w:p>
    <w:p w14:paraId="5BFB7555" w14:textId="77777777" w:rsidR="008D6906" w:rsidRDefault="008D6906" w:rsidP="008D6906">
      <w:pPr>
        <w:numPr>
          <w:ilvl w:val="0"/>
          <w:numId w:val="1"/>
        </w:numPr>
        <w:shd w:val="clear" w:color="auto" w:fill="FFFFFF"/>
        <w:spacing w:before="100" w:beforeAutospacing="1" w:after="100" w:afterAutospacing="1" w:line="240" w:lineRule="auto"/>
        <w:rPr>
          <w:rFonts w:ascii="Arial" w:eastAsia="Times New Roman" w:hAnsi="Arial" w:cs="Arial"/>
          <w:color w:val="242424"/>
          <w:sz w:val="24"/>
          <w:szCs w:val="24"/>
          <w:lang w:eastAsia="en-GB"/>
        </w:rPr>
      </w:pPr>
      <w:r>
        <w:rPr>
          <w:rFonts w:ascii="Arial" w:eastAsia="Times New Roman" w:hAnsi="Arial" w:cs="Arial"/>
          <w:color w:val="242424"/>
          <w:sz w:val="24"/>
          <w:szCs w:val="24"/>
          <w:lang w:eastAsia="en-GB"/>
        </w:rPr>
        <w:t xml:space="preserve">Children’s services colleagues, working in partnership with others including schools/early years settings, Citizens’ Advice in Dorset and Age UK have supported people through another round of the DWP funded Household Support Fund. </w:t>
      </w:r>
    </w:p>
    <w:p w14:paraId="58D11E63" w14:textId="77777777" w:rsidR="008D6906" w:rsidRDefault="008D6906" w:rsidP="008D6906">
      <w:pPr>
        <w:numPr>
          <w:ilvl w:val="1"/>
          <w:numId w:val="1"/>
        </w:numPr>
        <w:shd w:val="clear" w:color="auto" w:fill="FFFFFF"/>
        <w:spacing w:before="100" w:beforeAutospacing="1" w:after="100" w:afterAutospacing="1" w:line="240" w:lineRule="auto"/>
        <w:rPr>
          <w:rFonts w:ascii="Arial" w:eastAsia="Times New Roman" w:hAnsi="Arial" w:cs="Arial"/>
          <w:color w:val="242424"/>
          <w:sz w:val="24"/>
          <w:szCs w:val="24"/>
          <w:lang w:eastAsia="en-GB"/>
        </w:rPr>
      </w:pPr>
      <w:r>
        <w:rPr>
          <w:rFonts w:ascii="Arial" w:eastAsia="Times New Roman" w:hAnsi="Arial" w:cs="Arial"/>
          <w:color w:val="242424"/>
          <w:sz w:val="24"/>
          <w:szCs w:val="24"/>
          <w:lang w:eastAsia="en-GB"/>
        </w:rPr>
        <w:t>£130,000 paid to 650 households with children</w:t>
      </w:r>
    </w:p>
    <w:p w14:paraId="69879401" w14:textId="77777777" w:rsidR="008D6906" w:rsidRDefault="008D6906" w:rsidP="008D6906">
      <w:pPr>
        <w:numPr>
          <w:ilvl w:val="1"/>
          <w:numId w:val="1"/>
        </w:numPr>
        <w:shd w:val="clear" w:color="auto" w:fill="FFFFFF"/>
        <w:spacing w:before="100" w:beforeAutospacing="1" w:after="100" w:afterAutospacing="1" w:line="240" w:lineRule="auto"/>
        <w:rPr>
          <w:rFonts w:ascii="Arial" w:eastAsia="Times New Roman" w:hAnsi="Arial" w:cs="Arial"/>
          <w:color w:val="242424"/>
          <w:sz w:val="24"/>
          <w:szCs w:val="24"/>
          <w:lang w:eastAsia="en-GB"/>
        </w:rPr>
      </w:pPr>
      <w:r>
        <w:rPr>
          <w:rFonts w:ascii="Arial" w:eastAsia="Times New Roman" w:hAnsi="Arial" w:cs="Arial"/>
          <w:color w:val="242424"/>
          <w:sz w:val="24"/>
          <w:szCs w:val="24"/>
          <w:lang w:eastAsia="en-GB"/>
        </w:rPr>
        <w:t>£11,000 paid to Dorset Care Leavers</w:t>
      </w:r>
    </w:p>
    <w:p w14:paraId="1145D49D" w14:textId="77777777" w:rsidR="008D6906" w:rsidRDefault="008D6906" w:rsidP="008D6906">
      <w:pPr>
        <w:numPr>
          <w:ilvl w:val="1"/>
          <w:numId w:val="1"/>
        </w:numPr>
        <w:shd w:val="clear" w:color="auto" w:fill="FFFFFF"/>
        <w:spacing w:before="100" w:beforeAutospacing="1" w:after="100" w:afterAutospacing="1" w:line="240" w:lineRule="auto"/>
        <w:rPr>
          <w:rFonts w:ascii="Arial" w:eastAsia="Times New Roman" w:hAnsi="Arial" w:cs="Arial"/>
          <w:color w:val="242424"/>
          <w:sz w:val="24"/>
          <w:szCs w:val="24"/>
          <w:lang w:eastAsia="en-GB"/>
        </w:rPr>
      </w:pPr>
      <w:r>
        <w:rPr>
          <w:rFonts w:ascii="Arial" w:eastAsia="Times New Roman" w:hAnsi="Arial" w:cs="Arial"/>
          <w:color w:val="242424"/>
          <w:sz w:val="24"/>
          <w:szCs w:val="24"/>
          <w:lang w:eastAsia="en-GB"/>
        </w:rPr>
        <w:t>£1.1m paid to support over 11,000 pre-school and school children with meals during the school holidays</w:t>
      </w:r>
    </w:p>
    <w:p w14:paraId="3EFA543E" w14:textId="77777777" w:rsidR="008D6906" w:rsidRDefault="008D6906" w:rsidP="008D6906">
      <w:pPr>
        <w:numPr>
          <w:ilvl w:val="1"/>
          <w:numId w:val="1"/>
        </w:numPr>
        <w:shd w:val="clear" w:color="auto" w:fill="FFFFFF"/>
        <w:spacing w:before="100" w:beforeAutospacing="1" w:after="100" w:afterAutospacing="1" w:line="240" w:lineRule="auto"/>
        <w:rPr>
          <w:rFonts w:ascii="Arial" w:eastAsia="Times New Roman" w:hAnsi="Arial" w:cs="Arial"/>
          <w:color w:val="242424"/>
          <w:sz w:val="24"/>
          <w:szCs w:val="24"/>
          <w:lang w:eastAsia="en-GB"/>
        </w:rPr>
      </w:pPr>
      <w:r>
        <w:rPr>
          <w:rFonts w:ascii="Arial" w:eastAsia="Times New Roman" w:hAnsi="Arial" w:cs="Arial"/>
          <w:color w:val="242424"/>
          <w:sz w:val="24"/>
          <w:szCs w:val="24"/>
          <w:lang w:eastAsia="en-GB"/>
        </w:rPr>
        <w:t>£750k to pensioners – with more being allocated</w:t>
      </w:r>
    </w:p>
    <w:p w14:paraId="247E93C2" w14:textId="77777777" w:rsidR="008D6906" w:rsidRDefault="008D6906" w:rsidP="008D6906">
      <w:pPr>
        <w:numPr>
          <w:ilvl w:val="1"/>
          <w:numId w:val="1"/>
        </w:numPr>
        <w:shd w:val="clear" w:color="auto" w:fill="FFFFFF"/>
        <w:spacing w:before="100" w:beforeAutospacing="1" w:after="100" w:afterAutospacing="1" w:line="240" w:lineRule="auto"/>
        <w:rPr>
          <w:rFonts w:ascii="Arial" w:eastAsia="Times New Roman" w:hAnsi="Arial" w:cs="Arial"/>
          <w:color w:val="242424"/>
          <w:sz w:val="24"/>
          <w:szCs w:val="24"/>
          <w:lang w:eastAsia="en-GB"/>
        </w:rPr>
      </w:pPr>
      <w:r>
        <w:rPr>
          <w:rFonts w:ascii="Arial" w:eastAsia="Times New Roman" w:hAnsi="Arial" w:cs="Arial"/>
          <w:color w:val="242424"/>
          <w:sz w:val="24"/>
          <w:szCs w:val="24"/>
          <w:lang w:eastAsia="en-GB"/>
        </w:rPr>
        <w:t xml:space="preserve">£260k to working </w:t>
      </w:r>
      <w:proofErr w:type="gramStart"/>
      <w:r>
        <w:rPr>
          <w:rFonts w:ascii="Arial" w:eastAsia="Times New Roman" w:hAnsi="Arial" w:cs="Arial"/>
          <w:color w:val="242424"/>
          <w:sz w:val="24"/>
          <w:szCs w:val="24"/>
          <w:lang w:eastAsia="en-GB"/>
        </w:rPr>
        <w:t>age</w:t>
      </w:r>
      <w:proofErr w:type="gramEnd"/>
      <w:r>
        <w:rPr>
          <w:rFonts w:ascii="Arial" w:eastAsia="Times New Roman" w:hAnsi="Arial" w:cs="Arial"/>
          <w:color w:val="242424"/>
          <w:sz w:val="24"/>
          <w:szCs w:val="24"/>
          <w:lang w:eastAsia="en-GB"/>
        </w:rPr>
        <w:t xml:space="preserve"> people receiving benefits</w:t>
      </w:r>
    </w:p>
    <w:p w14:paraId="26F74D06" w14:textId="7D0FACC0" w:rsidR="008D6906" w:rsidRDefault="008D6906" w:rsidP="008D6906">
      <w:pPr>
        <w:numPr>
          <w:ilvl w:val="0"/>
          <w:numId w:val="1"/>
        </w:numPr>
        <w:shd w:val="clear" w:color="auto" w:fill="FFFFFF"/>
        <w:spacing w:before="100" w:beforeAutospacing="1" w:after="100" w:afterAutospacing="1" w:line="240" w:lineRule="auto"/>
        <w:rPr>
          <w:rFonts w:ascii="Arial" w:eastAsia="Times New Roman" w:hAnsi="Arial" w:cs="Arial"/>
          <w:sz w:val="24"/>
          <w:szCs w:val="24"/>
        </w:rPr>
      </w:pPr>
      <w:r>
        <w:rPr>
          <w:rFonts w:ascii="Arial" w:eastAsia="Times New Roman" w:hAnsi="Arial" w:cs="Arial"/>
          <w:color w:val="242424"/>
          <w:sz w:val="24"/>
          <w:szCs w:val="24"/>
          <w:lang w:eastAsia="en-GB"/>
        </w:rPr>
        <w:t xml:space="preserve">With support from Public </w:t>
      </w:r>
      <w:proofErr w:type="gramStart"/>
      <w:r>
        <w:rPr>
          <w:rFonts w:ascii="Arial" w:eastAsia="Times New Roman" w:hAnsi="Arial" w:cs="Arial"/>
          <w:color w:val="242424"/>
          <w:sz w:val="24"/>
          <w:szCs w:val="24"/>
          <w:lang w:eastAsia="en-GB"/>
        </w:rPr>
        <w:t>Health Dorset</w:t>
      </w:r>
      <w:proofErr w:type="gramEnd"/>
      <w:r>
        <w:rPr>
          <w:rFonts w:ascii="Arial" w:eastAsia="Times New Roman" w:hAnsi="Arial" w:cs="Arial"/>
          <w:color w:val="242424"/>
          <w:sz w:val="24"/>
          <w:szCs w:val="24"/>
          <w:lang w:eastAsia="en-GB"/>
        </w:rPr>
        <w:t xml:space="preserve"> we have:</w:t>
      </w:r>
    </w:p>
    <w:p w14:paraId="7852A6F5" w14:textId="77777777" w:rsidR="008D6906" w:rsidRDefault="008D6906" w:rsidP="008D6906">
      <w:pPr>
        <w:numPr>
          <w:ilvl w:val="1"/>
          <w:numId w:val="1"/>
        </w:numPr>
        <w:shd w:val="clear" w:color="auto" w:fill="FFFFFF"/>
        <w:spacing w:before="100" w:beforeAutospacing="1" w:after="100" w:afterAutospacing="1" w:line="240" w:lineRule="auto"/>
        <w:rPr>
          <w:rFonts w:ascii="Arial" w:eastAsia="Times New Roman" w:hAnsi="Arial" w:cs="Arial"/>
          <w:sz w:val="24"/>
          <w:szCs w:val="24"/>
        </w:rPr>
      </w:pPr>
      <w:r>
        <w:rPr>
          <w:rFonts w:ascii="Arial" w:eastAsia="Times New Roman" w:hAnsi="Arial" w:cs="Arial"/>
          <w:color w:val="242424"/>
          <w:sz w:val="24"/>
          <w:szCs w:val="24"/>
          <w:lang w:eastAsia="en-GB"/>
        </w:rPr>
        <w:t>Funded almost 5,500 early education hours for children preparing to go to school this September including almost 1,000 hours for children with additional needs and, or a disability – helping them with a strong September start</w:t>
      </w:r>
    </w:p>
    <w:p w14:paraId="15DC05A9" w14:textId="77777777" w:rsidR="008D6906" w:rsidRDefault="008D6906" w:rsidP="008D6906">
      <w:pPr>
        <w:numPr>
          <w:ilvl w:val="1"/>
          <w:numId w:val="1"/>
        </w:numPr>
        <w:shd w:val="clear" w:color="auto" w:fill="FFFFFF"/>
        <w:spacing w:before="100" w:beforeAutospacing="1" w:after="100" w:afterAutospacing="1" w:line="240" w:lineRule="auto"/>
        <w:rPr>
          <w:rFonts w:ascii="Arial" w:eastAsia="Times New Roman" w:hAnsi="Arial" w:cs="Arial"/>
          <w:sz w:val="24"/>
          <w:szCs w:val="24"/>
        </w:rPr>
      </w:pPr>
      <w:r>
        <w:rPr>
          <w:rFonts w:ascii="Arial" w:eastAsia="Times New Roman" w:hAnsi="Arial" w:cs="Arial"/>
          <w:color w:val="242424"/>
          <w:sz w:val="24"/>
          <w:szCs w:val="24"/>
          <w:lang w:eastAsia="en-GB"/>
        </w:rPr>
        <w:t xml:space="preserve">Awarded the contract to BCHA to deliver </w:t>
      </w:r>
      <w:hyperlink r:id="rId5" w:history="1">
        <w:r>
          <w:rPr>
            <w:rStyle w:val="Hyperlink"/>
            <w:rFonts w:ascii="Arial" w:eastAsia="Times New Roman" w:hAnsi="Arial" w:cs="Arial"/>
            <w:sz w:val="24"/>
            <w:szCs w:val="24"/>
            <w:lang w:eastAsia="en-GB"/>
          </w:rPr>
          <w:t>PAUSE</w:t>
        </w:r>
      </w:hyperlink>
      <w:r>
        <w:rPr>
          <w:rFonts w:ascii="Arial" w:eastAsia="Times New Roman" w:hAnsi="Arial" w:cs="Arial"/>
          <w:color w:val="242424"/>
          <w:sz w:val="24"/>
          <w:szCs w:val="24"/>
          <w:lang w:eastAsia="en-GB"/>
        </w:rPr>
        <w:t xml:space="preserve"> – a programme to support women who have had multiple children removed from their care</w:t>
      </w:r>
      <w:r>
        <w:rPr>
          <w:rFonts w:ascii="Arial" w:eastAsia="Times New Roman" w:hAnsi="Arial" w:cs="Arial"/>
          <w:color w:val="000000"/>
          <w:sz w:val="24"/>
          <w:szCs w:val="24"/>
        </w:rPr>
        <w:t xml:space="preserve"> which we know will offer them much better support but also prevent the likelihood of this happening in the future</w:t>
      </w:r>
    </w:p>
    <w:p w14:paraId="34D1D33A" w14:textId="77777777" w:rsidR="008D6906" w:rsidRDefault="008D6906" w:rsidP="008D6906">
      <w:pPr>
        <w:numPr>
          <w:ilvl w:val="1"/>
          <w:numId w:val="1"/>
        </w:numPr>
        <w:shd w:val="clear" w:color="auto" w:fill="FFFFFF"/>
        <w:spacing w:before="100" w:beforeAutospacing="1" w:after="100" w:afterAutospacing="1" w:line="240" w:lineRule="auto"/>
        <w:rPr>
          <w:rFonts w:ascii="Arial" w:eastAsia="Times New Roman" w:hAnsi="Arial" w:cs="Arial"/>
          <w:sz w:val="24"/>
          <w:szCs w:val="24"/>
        </w:rPr>
      </w:pPr>
      <w:r>
        <w:rPr>
          <w:rFonts w:ascii="Arial" w:eastAsia="Times New Roman" w:hAnsi="Arial" w:cs="Arial"/>
          <w:color w:val="242424"/>
          <w:sz w:val="24"/>
          <w:szCs w:val="24"/>
          <w:lang w:eastAsia="en-GB"/>
        </w:rPr>
        <w:t>Delivered a ‘</w:t>
      </w:r>
      <w:hyperlink r:id="rId6" w:history="1">
        <w:r>
          <w:rPr>
            <w:rStyle w:val="Hyperlink"/>
            <w:rFonts w:ascii="Arial" w:eastAsia="Times New Roman" w:hAnsi="Arial" w:cs="Arial"/>
            <w:sz w:val="24"/>
            <w:szCs w:val="24"/>
            <w:lang w:eastAsia="en-GB"/>
          </w:rPr>
          <w:t>healthy movers’</w:t>
        </w:r>
      </w:hyperlink>
      <w:r>
        <w:rPr>
          <w:rFonts w:ascii="Arial" w:eastAsia="Times New Roman" w:hAnsi="Arial" w:cs="Arial"/>
          <w:color w:val="242424"/>
          <w:sz w:val="24"/>
          <w:szCs w:val="24"/>
          <w:lang w:eastAsia="en-GB"/>
        </w:rPr>
        <w:t xml:space="preserve"> project in East Dorset which has proven not only to help with physical activity but to improve wellbeing and speech and language too</w:t>
      </w:r>
    </w:p>
    <w:p w14:paraId="70A11FB3" w14:textId="77777777" w:rsidR="008D6906" w:rsidRDefault="008D6906" w:rsidP="008D6906">
      <w:pPr>
        <w:numPr>
          <w:ilvl w:val="0"/>
          <w:numId w:val="1"/>
        </w:numPr>
        <w:shd w:val="clear" w:color="auto" w:fill="FFFFFF"/>
        <w:spacing w:before="100" w:beforeAutospacing="1" w:after="100" w:afterAutospacing="1" w:line="240" w:lineRule="auto"/>
        <w:rPr>
          <w:rFonts w:ascii="Arial" w:eastAsia="Times New Roman" w:hAnsi="Arial" w:cs="Arial"/>
          <w:sz w:val="24"/>
          <w:szCs w:val="24"/>
        </w:rPr>
      </w:pPr>
      <w:r>
        <w:rPr>
          <w:rFonts w:ascii="Arial" w:eastAsia="Times New Roman" w:hAnsi="Arial" w:cs="Arial"/>
          <w:color w:val="242424"/>
          <w:sz w:val="24"/>
          <w:szCs w:val="24"/>
          <w:lang w:eastAsia="en-GB"/>
        </w:rPr>
        <w:t xml:space="preserve">We have supported young people in </w:t>
      </w:r>
      <w:proofErr w:type="gramStart"/>
      <w:r>
        <w:rPr>
          <w:rFonts w:ascii="Arial" w:eastAsia="Times New Roman" w:hAnsi="Arial" w:cs="Arial"/>
          <w:color w:val="242424"/>
          <w:sz w:val="24"/>
          <w:szCs w:val="24"/>
          <w:lang w:eastAsia="en-GB"/>
        </w:rPr>
        <w:t>many different ways</w:t>
      </w:r>
      <w:proofErr w:type="gramEnd"/>
      <w:r>
        <w:rPr>
          <w:rFonts w:ascii="Arial" w:eastAsia="Times New Roman" w:hAnsi="Arial" w:cs="Arial"/>
          <w:color w:val="242424"/>
          <w:sz w:val="24"/>
          <w:szCs w:val="24"/>
          <w:lang w:eastAsia="en-GB"/>
        </w:rPr>
        <w:t>:</w:t>
      </w:r>
    </w:p>
    <w:p w14:paraId="704A08BD" w14:textId="77777777" w:rsidR="008D6906" w:rsidRDefault="008D6906" w:rsidP="008D6906">
      <w:pPr>
        <w:numPr>
          <w:ilvl w:val="1"/>
          <w:numId w:val="1"/>
        </w:numPr>
        <w:shd w:val="clear" w:color="auto" w:fill="FFFFFF"/>
        <w:spacing w:before="100" w:beforeAutospacing="1" w:after="100" w:afterAutospacing="1" w:line="240" w:lineRule="auto"/>
        <w:rPr>
          <w:rFonts w:ascii="Arial" w:eastAsia="Times New Roman" w:hAnsi="Arial" w:cs="Arial"/>
          <w:sz w:val="24"/>
          <w:szCs w:val="24"/>
        </w:rPr>
      </w:pPr>
      <w:r>
        <w:rPr>
          <w:rFonts w:ascii="Arial" w:eastAsia="Times New Roman" w:hAnsi="Arial" w:cs="Arial"/>
          <w:color w:val="242424"/>
          <w:sz w:val="24"/>
          <w:szCs w:val="24"/>
          <w:lang w:eastAsia="en-GB"/>
        </w:rPr>
        <w:t>to take part in local democracy through our MYP elections, youth council and in having their say in how services are run through Takeover Challenge, Corporate Parenting Board, participation in recruitment</w:t>
      </w:r>
    </w:p>
    <w:p w14:paraId="633E3E75" w14:textId="77777777" w:rsidR="008D6906" w:rsidRDefault="008D6906" w:rsidP="008D6906">
      <w:pPr>
        <w:numPr>
          <w:ilvl w:val="1"/>
          <w:numId w:val="1"/>
        </w:numPr>
        <w:shd w:val="clear" w:color="auto" w:fill="FFFFFF"/>
        <w:spacing w:before="100" w:beforeAutospacing="1" w:after="100" w:afterAutospacing="1" w:line="240" w:lineRule="auto"/>
        <w:rPr>
          <w:rFonts w:ascii="Arial" w:eastAsia="Times New Roman" w:hAnsi="Arial" w:cs="Arial"/>
          <w:sz w:val="24"/>
          <w:szCs w:val="24"/>
        </w:rPr>
      </w:pPr>
      <w:r>
        <w:rPr>
          <w:rFonts w:ascii="Arial" w:eastAsia="Times New Roman" w:hAnsi="Arial" w:cs="Arial"/>
          <w:color w:val="242424"/>
          <w:sz w:val="24"/>
          <w:szCs w:val="24"/>
          <w:lang w:eastAsia="en-GB"/>
        </w:rPr>
        <w:lastRenderedPageBreak/>
        <w:t>Distributing over £100k in grants to local youth organisation to create activities and opportunities</w:t>
      </w:r>
    </w:p>
    <w:p w14:paraId="65EEFBD3" w14:textId="77B82645" w:rsidR="008D6906" w:rsidRDefault="008D6906" w:rsidP="008D6906">
      <w:pPr>
        <w:numPr>
          <w:ilvl w:val="0"/>
          <w:numId w:val="1"/>
        </w:numPr>
        <w:tabs>
          <w:tab w:val="num" w:pos="720"/>
          <w:tab w:val="left" w:pos="4780"/>
        </w:tabs>
        <w:spacing w:before="60" w:after="0" w:line="312" w:lineRule="auto"/>
        <w:rPr>
          <w:rFonts w:ascii="Arial" w:hAnsi="Arial" w:cs="Arial"/>
          <w:sz w:val="24"/>
          <w:szCs w:val="24"/>
        </w:rPr>
      </w:pPr>
      <w:r>
        <w:rPr>
          <w:rFonts w:ascii="Arial" w:eastAsia="Times New Roman" w:hAnsi="Arial" w:cs="Arial"/>
          <w:color w:val="242424"/>
          <w:sz w:val="24"/>
          <w:szCs w:val="24"/>
          <w:lang w:eastAsia="en-GB"/>
        </w:rPr>
        <w:t>Through the creation of the Pineapple project – working with the local community in Weymouth to help girls feel safer in their communities.</w:t>
      </w:r>
    </w:p>
    <w:p w14:paraId="1C3FA805" w14:textId="77777777" w:rsidR="008D6906" w:rsidRDefault="008D6906" w:rsidP="008D6906">
      <w:pPr>
        <w:numPr>
          <w:ilvl w:val="0"/>
          <w:numId w:val="1"/>
        </w:numPr>
        <w:shd w:val="clear" w:color="auto" w:fill="FFFFFF"/>
        <w:spacing w:before="100" w:beforeAutospacing="1" w:after="100" w:afterAutospacing="1" w:line="240" w:lineRule="auto"/>
        <w:rPr>
          <w:rFonts w:ascii="Arial" w:eastAsia="Times New Roman" w:hAnsi="Arial" w:cs="Arial"/>
          <w:sz w:val="24"/>
          <w:szCs w:val="24"/>
        </w:rPr>
      </w:pPr>
      <w:r>
        <w:rPr>
          <w:rFonts w:ascii="Arial" w:eastAsia="Times New Roman" w:hAnsi="Arial" w:cs="Arial"/>
          <w:color w:val="242424"/>
          <w:sz w:val="24"/>
          <w:szCs w:val="24"/>
          <w:lang w:eastAsia="en-GB"/>
        </w:rPr>
        <w:t>We have secured funding for children’s services through some successful national bids to help us to do more locally:</w:t>
      </w:r>
    </w:p>
    <w:p w14:paraId="511D7D8A" w14:textId="77777777" w:rsidR="008D6906" w:rsidRDefault="008D6906" w:rsidP="008D6906">
      <w:pPr>
        <w:numPr>
          <w:ilvl w:val="1"/>
          <w:numId w:val="1"/>
        </w:numPr>
        <w:shd w:val="clear" w:color="auto" w:fill="FFFFFF"/>
        <w:spacing w:before="100" w:beforeAutospacing="1" w:after="100" w:afterAutospacing="1" w:line="240" w:lineRule="auto"/>
        <w:rPr>
          <w:rFonts w:ascii="Arial" w:eastAsia="Times New Roman" w:hAnsi="Arial" w:cs="Arial"/>
          <w:sz w:val="24"/>
          <w:szCs w:val="24"/>
        </w:rPr>
      </w:pPr>
      <w:r>
        <w:rPr>
          <w:rFonts w:ascii="Arial" w:eastAsia="Times New Roman" w:hAnsi="Arial" w:cs="Arial"/>
          <w:color w:val="242424"/>
          <w:sz w:val="24"/>
          <w:szCs w:val="24"/>
          <w:lang w:eastAsia="en-GB"/>
        </w:rPr>
        <w:t>£875k over the next 2 years to support the development of Family Hubs</w:t>
      </w:r>
    </w:p>
    <w:p w14:paraId="7365FA09" w14:textId="77777777" w:rsidR="008D6906" w:rsidRDefault="008D6906" w:rsidP="008D6906">
      <w:pPr>
        <w:numPr>
          <w:ilvl w:val="1"/>
          <w:numId w:val="1"/>
        </w:numPr>
        <w:shd w:val="clear" w:color="auto" w:fill="FFFFFF"/>
        <w:spacing w:before="100" w:beforeAutospacing="1" w:after="100" w:afterAutospacing="1" w:line="240" w:lineRule="auto"/>
        <w:rPr>
          <w:rFonts w:ascii="Arial" w:eastAsia="Times New Roman" w:hAnsi="Arial" w:cs="Arial"/>
          <w:sz w:val="24"/>
          <w:szCs w:val="24"/>
        </w:rPr>
      </w:pPr>
    </w:p>
    <w:p w14:paraId="2A36227B" w14:textId="77777777" w:rsidR="008D6906" w:rsidRDefault="008D6906" w:rsidP="008D6906">
      <w:pPr>
        <w:pStyle w:val="ListParagraph"/>
        <w:numPr>
          <w:ilvl w:val="0"/>
          <w:numId w:val="1"/>
        </w:numPr>
        <w:rPr>
          <w:rFonts w:ascii="Arial" w:eastAsia="Times New Roman" w:hAnsi="Arial" w:cs="Arial"/>
          <w:sz w:val="24"/>
          <w:szCs w:val="24"/>
        </w:rPr>
      </w:pPr>
      <w:r>
        <w:rPr>
          <w:rFonts w:ascii="Arial" w:eastAsia="Times New Roman" w:hAnsi="Arial" w:cs="Arial"/>
          <w:b/>
          <w:bCs/>
          <w:sz w:val="24"/>
          <w:szCs w:val="24"/>
        </w:rPr>
        <w:t>Birth to settled adulthood progressing well</w:t>
      </w:r>
      <w:r>
        <w:rPr>
          <w:rFonts w:ascii="Arial" w:eastAsia="Times New Roman" w:hAnsi="Arial" w:cs="Arial"/>
          <w:sz w:val="24"/>
          <w:szCs w:val="24"/>
        </w:rPr>
        <w:t xml:space="preserve">.  The service re-design element is progressing with plans to identify improvements for preparation for adulthood and a seamless transition for our children and young people. </w:t>
      </w:r>
    </w:p>
    <w:p w14:paraId="79D5A238" w14:textId="77777777" w:rsidR="008D6906" w:rsidRDefault="008D6906" w:rsidP="008D6906">
      <w:pPr>
        <w:rPr>
          <w:rFonts w:ascii="Arial" w:eastAsia="Times New Roman" w:hAnsi="Arial" w:cs="Arial"/>
          <w:sz w:val="24"/>
          <w:szCs w:val="24"/>
        </w:rPr>
      </w:pPr>
    </w:p>
    <w:p w14:paraId="13BD40DF" w14:textId="77777777" w:rsidR="008D6906" w:rsidRDefault="008D6906" w:rsidP="008D6906">
      <w:pPr>
        <w:pStyle w:val="paragraph"/>
        <w:spacing w:before="0" w:beforeAutospacing="0" w:after="0" w:afterAutospacing="0"/>
        <w:textAlignment w:val="baseline"/>
        <w:rPr>
          <w:rFonts w:ascii="Arial" w:hAnsi="Arial" w:cs="Arial"/>
          <w:b/>
          <w:bCs/>
        </w:rPr>
      </w:pPr>
      <w:r>
        <w:rPr>
          <w:rFonts w:ascii="Arial" w:hAnsi="Arial" w:cs="Arial"/>
          <w:b/>
          <w:bCs/>
        </w:rPr>
        <w:t>Despite conditions for families and communities having been very difficult over recent years, and children in care populations increasing significantly elsewhere in the country, we have managed our children in care population numbers well, supporting more families to stay together where this is safe.</w:t>
      </w:r>
    </w:p>
    <w:p w14:paraId="5E6E6EAC" w14:textId="77777777" w:rsidR="008D6906" w:rsidRDefault="008D6906" w:rsidP="008D6906">
      <w:pPr>
        <w:pStyle w:val="paragraph"/>
        <w:spacing w:before="0" w:beforeAutospacing="0" w:after="0" w:afterAutospacing="0"/>
        <w:textAlignment w:val="baseline"/>
        <w:rPr>
          <w:rFonts w:ascii="Arial" w:hAnsi="Arial" w:cs="Arial"/>
        </w:rPr>
      </w:pPr>
    </w:p>
    <w:p w14:paraId="4D989726" w14:textId="77777777" w:rsidR="008D6906" w:rsidRDefault="008D6906" w:rsidP="008D6906">
      <w:pPr>
        <w:pStyle w:val="paragraph"/>
        <w:spacing w:before="0" w:beforeAutospacing="0" w:after="0" w:afterAutospacing="0"/>
        <w:textAlignment w:val="baseline"/>
        <w:rPr>
          <w:rFonts w:ascii="Arial" w:hAnsi="Arial" w:cs="Arial"/>
        </w:rPr>
      </w:pPr>
      <w:r>
        <w:rPr>
          <w:rFonts w:ascii="Arial" w:hAnsi="Arial" w:cs="Arial"/>
        </w:rPr>
        <w:t xml:space="preserve">Our data tells us that the children in care population in Dorset has increased by 6 between April 2021 and August 2022, from 449 children to 455. However, when we discount the number of unaccompanied </w:t>
      </w:r>
      <w:proofErr w:type="gramStart"/>
      <w:r>
        <w:rPr>
          <w:rFonts w:ascii="Arial" w:hAnsi="Arial" w:cs="Arial"/>
        </w:rPr>
        <w:t>asylum seeking</w:t>
      </w:r>
      <w:proofErr w:type="gramEnd"/>
      <w:r>
        <w:rPr>
          <w:rFonts w:ascii="Arial" w:hAnsi="Arial" w:cs="Arial"/>
        </w:rPr>
        <w:t xml:space="preserve"> children (UASC) who are children in care, for whom we have no control or ability to limit (until we reach our minimum Government defined quota of 67), we can see that the number of children in care has reduced, as follows:</w:t>
      </w:r>
    </w:p>
    <w:p w14:paraId="71EB5E66" w14:textId="77777777" w:rsidR="008D6906" w:rsidRDefault="008D6906" w:rsidP="008D6906">
      <w:pPr>
        <w:pStyle w:val="paragraph"/>
        <w:spacing w:before="0" w:beforeAutospacing="0" w:after="0" w:afterAutospacing="0"/>
        <w:textAlignment w:val="baseline"/>
        <w:rPr>
          <w:rFonts w:ascii="Arial" w:hAnsi="Arial" w:cs="Arial"/>
        </w:rPr>
      </w:pPr>
    </w:p>
    <w:p w14:paraId="6D9167D6" w14:textId="77777777" w:rsidR="008D6906" w:rsidRDefault="008D6906" w:rsidP="008D6906">
      <w:pPr>
        <w:pStyle w:val="paragraph"/>
        <w:spacing w:before="0" w:beforeAutospacing="0" w:after="0" w:afterAutospacing="0"/>
        <w:textAlignment w:val="baseline"/>
        <w:rPr>
          <w:rFonts w:ascii="Arial" w:hAnsi="Arial" w:cs="Arial"/>
        </w:rPr>
      </w:pPr>
      <w:r>
        <w:rPr>
          <w:rFonts w:ascii="Arial" w:hAnsi="Arial" w:cs="Arial"/>
        </w:rPr>
        <w:t>Total children in care population – April 2021 = 449</w:t>
      </w:r>
    </w:p>
    <w:p w14:paraId="7E497573" w14:textId="77777777" w:rsidR="008D6906" w:rsidRDefault="008D6906" w:rsidP="008D6906">
      <w:pPr>
        <w:pStyle w:val="paragraph"/>
        <w:spacing w:before="0" w:beforeAutospacing="0" w:after="0" w:afterAutospacing="0"/>
        <w:textAlignment w:val="baseline"/>
        <w:rPr>
          <w:rFonts w:ascii="Arial" w:hAnsi="Arial" w:cs="Arial"/>
        </w:rPr>
      </w:pPr>
      <w:r>
        <w:rPr>
          <w:rFonts w:ascii="Arial" w:hAnsi="Arial" w:cs="Arial"/>
        </w:rPr>
        <w:t xml:space="preserve">Total children in care </w:t>
      </w:r>
      <w:proofErr w:type="gramStart"/>
      <w:r>
        <w:rPr>
          <w:rFonts w:ascii="Arial" w:hAnsi="Arial" w:cs="Arial"/>
        </w:rPr>
        <w:t>population  -</w:t>
      </w:r>
      <w:proofErr w:type="gramEnd"/>
      <w:r>
        <w:rPr>
          <w:rFonts w:ascii="Arial" w:hAnsi="Arial" w:cs="Arial"/>
        </w:rPr>
        <w:t xml:space="preserve"> August 2022 = 455</w:t>
      </w:r>
    </w:p>
    <w:p w14:paraId="632BAE97" w14:textId="77777777" w:rsidR="008D6906" w:rsidRDefault="008D6906" w:rsidP="008D6906">
      <w:pPr>
        <w:pStyle w:val="paragraph"/>
        <w:spacing w:before="0" w:beforeAutospacing="0" w:after="0" w:afterAutospacing="0"/>
        <w:textAlignment w:val="baseline"/>
        <w:rPr>
          <w:rFonts w:ascii="Arial" w:hAnsi="Arial" w:cs="Arial"/>
        </w:rPr>
      </w:pPr>
    </w:p>
    <w:p w14:paraId="1DD5D3C3" w14:textId="77777777" w:rsidR="008D6906" w:rsidRDefault="008D6906" w:rsidP="008D6906">
      <w:pPr>
        <w:pStyle w:val="paragraph"/>
        <w:spacing w:before="0" w:beforeAutospacing="0" w:after="0" w:afterAutospacing="0"/>
        <w:textAlignment w:val="baseline"/>
        <w:rPr>
          <w:rFonts w:ascii="Arial" w:hAnsi="Arial" w:cs="Arial"/>
        </w:rPr>
      </w:pPr>
      <w:r>
        <w:rPr>
          <w:rFonts w:ascii="Arial" w:hAnsi="Arial" w:cs="Arial"/>
        </w:rPr>
        <w:t>BUT</w:t>
      </w:r>
    </w:p>
    <w:p w14:paraId="2F29B1D0" w14:textId="77777777" w:rsidR="008D6906" w:rsidRDefault="008D6906" w:rsidP="008D6906">
      <w:pPr>
        <w:pStyle w:val="paragraph"/>
        <w:spacing w:before="0" w:beforeAutospacing="0" w:after="0" w:afterAutospacing="0"/>
        <w:textAlignment w:val="baseline"/>
        <w:rPr>
          <w:rFonts w:ascii="Arial" w:hAnsi="Arial" w:cs="Arial"/>
        </w:rPr>
      </w:pPr>
    </w:p>
    <w:p w14:paraId="6D974776" w14:textId="77777777" w:rsidR="008D6906" w:rsidRDefault="008D6906" w:rsidP="008D6906">
      <w:pPr>
        <w:pStyle w:val="paragraph"/>
        <w:spacing w:before="0" w:beforeAutospacing="0" w:after="0" w:afterAutospacing="0"/>
        <w:textAlignment w:val="baseline"/>
        <w:rPr>
          <w:rFonts w:ascii="Arial" w:hAnsi="Arial" w:cs="Arial"/>
        </w:rPr>
      </w:pPr>
      <w:r>
        <w:rPr>
          <w:rFonts w:ascii="Arial" w:hAnsi="Arial" w:cs="Arial"/>
        </w:rPr>
        <w:t>Children in care population minus UASC – April 2021 = 440</w:t>
      </w:r>
    </w:p>
    <w:p w14:paraId="5F9D5DF8" w14:textId="77777777" w:rsidR="008D6906" w:rsidRDefault="008D6906" w:rsidP="008D6906">
      <w:pPr>
        <w:pStyle w:val="paragraph"/>
        <w:spacing w:before="0" w:beforeAutospacing="0" w:after="0" w:afterAutospacing="0"/>
        <w:textAlignment w:val="baseline"/>
        <w:rPr>
          <w:rFonts w:ascii="Arial" w:hAnsi="Arial" w:cs="Arial"/>
        </w:rPr>
      </w:pPr>
      <w:r>
        <w:rPr>
          <w:rFonts w:ascii="Arial" w:hAnsi="Arial" w:cs="Arial"/>
        </w:rPr>
        <w:t xml:space="preserve">Children in care population minus UASC – August 2022 = 417 </w:t>
      </w:r>
    </w:p>
    <w:p w14:paraId="332AE6B6" w14:textId="77777777" w:rsidR="008D6906" w:rsidRDefault="008D6906" w:rsidP="008D6906">
      <w:pPr>
        <w:pStyle w:val="paragraph"/>
        <w:spacing w:before="0" w:beforeAutospacing="0" w:after="0" w:afterAutospacing="0"/>
        <w:textAlignment w:val="baseline"/>
        <w:rPr>
          <w:rFonts w:ascii="Arial" w:hAnsi="Arial" w:cs="Arial"/>
        </w:rPr>
      </w:pPr>
    </w:p>
    <w:p w14:paraId="0FE19203" w14:textId="77777777" w:rsidR="008D6906" w:rsidRDefault="008D6906" w:rsidP="008D6906">
      <w:pPr>
        <w:pStyle w:val="paragraph"/>
        <w:spacing w:before="0" w:beforeAutospacing="0" w:after="0" w:afterAutospacing="0"/>
        <w:textAlignment w:val="baseline"/>
        <w:rPr>
          <w:rFonts w:ascii="Arial" w:hAnsi="Arial" w:cs="Arial"/>
        </w:rPr>
      </w:pPr>
      <w:r>
        <w:rPr>
          <w:rFonts w:ascii="Arial" w:hAnsi="Arial" w:cs="Arial"/>
        </w:rPr>
        <w:t>We have had an increase in UASC between April 2021 and August 2022 of 29 children, from 9 to 38. If our UASC numbers had remained at 9 as they were in April 20212 our total care population now would be 426, a reduction of 23 children from the 449 that were in care in April 2021.</w:t>
      </w:r>
    </w:p>
    <w:p w14:paraId="5BAB31EA" w14:textId="77777777" w:rsidR="008D6906" w:rsidRDefault="008D6906" w:rsidP="008D6906">
      <w:pPr>
        <w:pStyle w:val="paragraph"/>
        <w:spacing w:before="0" w:beforeAutospacing="0" w:after="0" w:afterAutospacing="0"/>
        <w:textAlignment w:val="baseline"/>
        <w:rPr>
          <w:rFonts w:ascii="Arial" w:hAnsi="Arial" w:cs="Arial"/>
        </w:rPr>
      </w:pPr>
    </w:p>
    <w:p w14:paraId="69D87ACE" w14:textId="24E04BFC" w:rsidR="008D6906" w:rsidRPr="00955BFD" w:rsidRDefault="008D6906" w:rsidP="00955BFD">
      <w:pPr>
        <w:pStyle w:val="paragraph"/>
        <w:spacing w:before="0" w:beforeAutospacing="0" w:after="0" w:afterAutospacing="0"/>
        <w:textAlignment w:val="baseline"/>
        <w:rPr>
          <w:rFonts w:ascii="Arial" w:hAnsi="Arial" w:cs="Arial"/>
        </w:rPr>
      </w:pPr>
      <w:r>
        <w:rPr>
          <w:rFonts w:ascii="Arial" w:hAnsi="Arial" w:cs="Arial"/>
          <w:b/>
          <w:bCs/>
        </w:rPr>
        <w:t xml:space="preserve">We have succeeding in increasing the number and percentage of children in care for whom we have secured permanence, as follows: </w:t>
      </w:r>
    </w:p>
    <w:p w14:paraId="30EC202E" w14:textId="77777777" w:rsidR="008D6906" w:rsidRDefault="008D6906" w:rsidP="008D6906">
      <w:pPr>
        <w:pStyle w:val="ListParagraph"/>
        <w:numPr>
          <w:ilvl w:val="0"/>
          <w:numId w:val="2"/>
        </w:numPr>
        <w:spacing w:after="200" w:line="276"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Permanence fostering – At the end of August 2022, 55 % of young people who have a permanence plan for permanence fostering have achieved this compared to 39% at the same time last year. </w:t>
      </w:r>
    </w:p>
    <w:p w14:paraId="6D9B5B67" w14:textId="77777777" w:rsidR="008D6906" w:rsidRDefault="008D6906" w:rsidP="008D6906">
      <w:pPr>
        <w:numPr>
          <w:ilvl w:val="0"/>
          <w:numId w:val="2"/>
        </w:numPr>
        <w:spacing w:after="200" w:line="276" w:lineRule="auto"/>
        <w:rPr>
          <w:rFonts w:ascii="Arial" w:eastAsia="Times New Roman" w:hAnsi="Arial" w:cs="Arial"/>
          <w:sz w:val="24"/>
          <w:szCs w:val="24"/>
          <w:lang w:eastAsia="en-GB"/>
        </w:rPr>
      </w:pPr>
      <w:r>
        <w:rPr>
          <w:rFonts w:ascii="Arial" w:eastAsia="Times New Roman" w:hAnsi="Arial" w:cs="Arial"/>
          <w:sz w:val="24"/>
          <w:szCs w:val="24"/>
          <w:lang w:eastAsia="en-GB"/>
        </w:rPr>
        <w:t>Special Guardianship Orders - 17% (12) of children who left care in the six months prior to August in 2022 were made subject to Special Guardianship Orders compared to 14% (9) in the six months prior to August 2021</w:t>
      </w:r>
    </w:p>
    <w:p w14:paraId="7C0E5E53" w14:textId="77777777" w:rsidR="008D6906" w:rsidRDefault="008D6906" w:rsidP="008D6906">
      <w:pPr>
        <w:numPr>
          <w:ilvl w:val="0"/>
          <w:numId w:val="2"/>
        </w:numPr>
        <w:spacing w:after="200" w:line="276" w:lineRule="auto"/>
        <w:rPr>
          <w:rFonts w:ascii="Arial" w:eastAsia="Times New Roman" w:hAnsi="Arial" w:cs="Arial"/>
          <w:sz w:val="24"/>
          <w:szCs w:val="24"/>
          <w:lang w:eastAsia="en-GB"/>
        </w:rPr>
      </w:pPr>
      <w:r>
        <w:rPr>
          <w:rFonts w:ascii="Arial" w:eastAsia="Times New Roman" w:hAnsi="Arial" w:cs="Arial"/>
          <w:sz w:val="24"/>
          <w:szCs w:val="24"/>
          <w:lang w:eastAsia="en-GB"/>
        </w:rPr>
        <w:lastRenderedPageBreak/>
        <w:t>Adoption – 17% (12) of children who left care in the six months prior to August in 2022 were adopted compared to 11% (7) in the six months prior to August 2021r</w:t>
      </w:r>
    </w:p>
    <w:p w14:paraId="4E45832C" w14:textId="77777777" w:rsidR="008D6906" w:rsidRDefault="008D6906" w:rsidP="008D6906">
      <w:pPr>
        <w:numPr>
          <w:ilvl w:val="0"/>
          <w:numId w:val="2"/>
        </w:numPr>
        <w:spacing w:after="200" w:line="276" w:lineRule="auto"/>
        <w:rPr>
          <w:rFonts w:ascii="Arial" w:eastAsia="Times New Roman" w:hAnsi="Arial" w:cs="Arial"/>
          <w:sz w:val="24"/>
          <w:szCs w:val="24"/>
          <w:lang w:eastAsia="en-GB"/>
        </w:rPr>
      </w:pPr>
      <w:r>
        <w:rPr>
          <w:rFonts w:ascii="Arial" w:eastAsia="Times New Roman" w:hAnsi="Arial" w:cs="Arial"/>
          <w:sz w:val="24"/>
          <w:szCs w:val="24"/>
          <w:lang w:eastAsia="en-GB"/>
        </w:rPr>
        <w:t>Return Home to Parents - The number of children who left care to return to birth family in the six months to August 2022 was 20. This compares to 13 in the six months to August 2021.</w:t>
      </w:r>
    </w:p>
    <w:p w14:paraId="5BC613E9" w14:textId="77777777" w:rsidR="008D6906" w:rsidRDefault="008D6906" w:rsidP="008D6906">
      <w:pPr>
        <w:spacing w:after="200" w:line="276" w:lineRule="auto"/>
        <w:rPr>
          <w:rFonts w:ascii="Arial" w:hAnsi="Arial" w:cs="Arial"/>
          <w:sz w:val="24"/>
          <w:szCs w:val="24"/>
          <w:lang w:eastAsia="en-GB"/>
        </w:rPr>
      </w:pPr>
      <w:r>
        <w:rPr>
          <w:rFonts w:ascii="Arial" w:hAnsi="Arial" w:cs="Arial"/>
          <w:sz w:val="24"/>
          <w:szCs w:val="24"/>
          <w:lang w:eastAsia="en-GB"/>
        </w:rPr>
        <w:t xml:space="preserve">Achieving a permanent placement ensures children have a secure stable and loving family to support through childhood and beyond, to create a sense of security, continuity, commitment identity and belonging. We have continued to focus our attention in supporting our children to achieve permanence. Permanence can be achieved in </w:t>
      </w:r>
      <w:proofErr w:type="gramStart"/>
      <w:r>
        <w:rPr>
          <w:rFonts w:ascii="Arial" w:hAnsi="Arial" w:cs="Arial"/>
          <w:sz w:val="24"/>
          <w:szCs w:val="24"/>
          <w:lang w:eastAsia="en-GB"/>
        </w:rPr>
        <w:t>a number of</w:t>
      </w:r>
      <w:proofErr w:type="gramEnd"/>
      <w:r>
        <w:rPr>
          <w:rFonts w:ascii="Arial" w:hAnsi="Arial" w:cs="Arial"/>
          <w:sz w:val="24"/>
          <w:szCs w:val="24"/>
          <w:lang w:eastAsia="en-GB"/>
        </w:rPr>
        <w:t xml:space="preserve"> ways:</w:t>
      </w:r>
    </w:p>
    <w:p w14:paraId="58F6C52F" w14:textId="77777777" w:rsidR="008D6906" w:rsidRDefault="008D6906" w:rsidP="008D6906">
      <w:pPr>
        <w:pStyle w:val="ListParagraph"/>
        <w:numPr>
          <w:ilvl w:val="0"/>
          <w:numId w:val="3"/>
        </w:numPr>
        <w:rPr>
          <w:rFonts w:ascii="Arial" w:hAnsi="Arial" w:cs="Arial"/>
          <w:sz w:val="24"/>
          <w:szCs w:val="24"/>
        </w:rPr>
      </w:pPr>
      <w:r>
        <w:rPr>
          <w:rFonts w:ascii="Arial" w:hAnsi="Arial" w:cs="Arial"/>
          <w:sz w:val="24"/>
          <w:szCs w:val="24"/>
        </w:rPr>
        <w:t>We will be launching our first Mockingbird Fostering Constellation on 12</w:t>
      </w:r>
      <w:r>
        <w:rPr>
          <w:rFonts w:ascii="Arial" w:hAnsi="Arial" w:cs="Arial"/>
          <w:sz w:val="24"/>
          <w:szCs w:val="24"/>
          <w:vertAlign w:val="superscript"/>
        </w:rPr>
        <w:t>th</w:t>
      </w:r>
      <w:r>
        <w:rPr>
          <w:rFonts w:ascii="Arial" w:hAnsi="Arial" w:cs="Arial"/>
          <w:sz w:val="24"/>
          <w:szCs w:val="24"/>
        </w:rPr>
        <w:t xml:space="preserve"> November.</w:t>
      </w:r>
    </w:p>
    <w:p w14:paraId="0DF7795D" w14:textId="77777777" w:rsidR="008D6906" w:rsidRDefault="008D6906" w:rsidP="008D6906">
      <w:pPr>
        <w:rPr>
          <w:rFonts w:ascii="Arial" w:hAnsi="Arial" w:cs="Arial"/>
          <w:sz w:val="24"/>
          <w:szCs w:val="24"/>
        </w:rPr>
      </w:pPr>
    </w:p>
    <w:p w14:paraId="69F79DBA" w14:textId="6AC14015" w:rsidR="008D6906" w:rsidRDefault="008D6906" w:rsidP="008D6906">
      <w:pPr>
        <w:pStyle w:val="ListParagraph"/>
        <w:numPr>
          <w:ilvl w:val="0"/>
          <w:numId w:val="3"/>
        </w:numPr>
        <w:rPr>
          <w:rFonts w:ascii="Arial" w:hAnsi="Arial" w:cs="Arial"/>
          <w:sz w:val="24"/>
          <w:szCs w:val="24"/>
        </w:rPr>
      </w:pPr>
      <w:r>
        <w:rPr>
          <w:rFonts w:ascii="Arial" w:hAnsi="Arial" w:cs="Arial"/>
          <w:sz w:val="24"/>
          <w:szCs w:val="24"/>
        </w:rPr>
        <w:t xml:space="preserve">Ofsted visited 45 Dorchester Road children’s home to undertake the registration visit </w:t>
      </w:r>
      <w:r w:rsidR="00955BFD">
        <w:rPr>
          <w:rFonts w:ascii="Arial" w:hAnsi="Arial" w:cs="Arial"/>
          <w:sz w:val="24"/>
          <w:szCs w:val="24"/>
        </w:rPr>
        <w:t xml:space="preserve">recently </w:t>
      </w:r>
      <w:r>
        <w:rPr>
          <w:rFonts w:ascii="Arial" w:hAnsi="Arial" w:cs="Arial"/>
          <w:sz w:val="24"/>
          <w:szCs w:val="24"/>
        </w:rPr>
        <w:t xml:space="preserve">and we are expecting a positive outcome of registration within the next ten days. Official launch </w:t>
      </w:r>
      <w:r w:rsidR="00955BFD">
        <w:rPr>
          <w:rFonts w:ascii="Arial" w:hAnsi="Arial" w:cs="Arial"/>
          <w:sz w:val="24"/>
          <w:szCs w:val="24"/>
        </w:rPr>
        <w:t xml:space="preserve">was </w:t>
      </w:r>
      <w:r>
        <w:rPr>
          <w:rFonts w:ascii="Arial" w:hAnsi="Arial" w:cs="Arial"/>
          <w:sz w:val="24"/>
          <w:szCs w:val="24"/>
        </w:rPr>
        <w:t>12</w:t>
      </w:r>
      <w:r>
        <w:rPr>
          <w:rFonts w:ascii="Arial" w:hAnsi="Arial" w:cs="Arial"/>
          <w:sz w:val="24"/>
          <w:szCs w:val="24"/>
          <w:vertAlign w:val="superscript"/>
        </w:rPr>
        <w:t>th</w:t>
      </w:r>
      <w:r>
        <w:rPr>
          <w:rFonts w:ascii="Arial" w:hAnsi="Arial" w:cs="Arial"/>
          <w:sz w:val="24"/>
          <w:szCs w:val="24"/>
        </w:rPr>
        <w:t xml:space="preserve"> October 2022.</w:t>
      </w:r>
    </w:p>
    <w:p w14:paraId="5B6AEA92" w14:textId="77777777" w:rsidR="008D6906" w:rsidRDefault="008D6906" w:rsidP="008D6906">
      <w:pPr>
        <w:numPr>
          <w:ilvl w:val="0"/>
          <w:numId w:val="1"/>
        </w:numPr>
        <w:tabs>
          <w:tab w:val="num" w:pos="720"/>
          <w:tab w:val="left" w:pos="4780"/>
        </w:tabs>
        <w:spacing w:before="60" w:after="0" w:line="312" w:lineRule="auto"/>
        <w:rPr>
          <w:rFonts w:ascii="Arial" w:hAnsi="Arial" w:cs="Arial"/>
          <w:sz w:val="24"/>
          <w:szCs w:val="24"/>
        </w:rPr>
      </w:pPr>
      <w:r>
        <w:rPr>
          <w:rFonts w:ascii="Arial" w:hAnsi="Arial" w:cs="Arial"/>
          <w:sz w:val="24"/>
          <w:szCs w:val="24"/>
        </w:rPr>
        <w:t>The number of Good and Outstanding schools in Dorset has risen from 75% in 2020 to 80% today. We continue with our ambition to ensure every child is learning in a Good or Outstanding school in Dorset.</w:t>
      </w:r>
    </w:p>
    <w:p w14:paraId="2FB5C280" w14:textId="77777777" w:rsidR="008D6906" w:rsidRDefault="008D6906" w:rsidP="008D6906">
      <w:pPr>
        <w:rPr>
          <w:rFonts w:ascii="Calibri" w:hAnsi="Calibri" w:cs="Calibri"/>
        </w:rPr>
      </w:pPr>
    </w:p>
    <w:p w14:paraId="1D37BF52" w14:textId="7EB36D13" w:rsidR="008D6906" w:rsidRDefault="008D6906">
      <w:pPr>
        <w:rPr>
          <w:b/>
          <w:bCs/>
          <w:sz w:val="28"/>
          <w:szCs w:val="28"/>
        </w:rPr>
      </w:pPr>
    </w:p>
    <w:sectPr w:rsidR="008D690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692425"/>
    <w:multiLevelType w:val="hybridMultilevel"/>
    <w:tmpl w:val="8B82830C"/>
    <w:lvl w:ilvl="0" w:tplc="F6166B62">
      <w:start w:val="1"/>
      <w:numFmt w:val="bullet"/>
      <w:lvlText w:val="•"/>
      <w:lvlJc w:val="left"/>
      <w:pPr>
        <w:tabs>
          <w:tab w:val="num" w:pos="360"/>
        </w:tabs>
        <w:ind w:left="360" w:hanging="360"/>
      </w:pPr>
      <w:rPr>
        <w:rFonts w:ascii="Arial" w:hAnsi="Arial" w:cs="Times New Roman" w:hint="default"/>
      </w:rPr>
    </w:lvl>
    <w:lvl w:ilvl="1" w:tplc="2AA8C5A4">
      <w:start w:val="1"/>
      <w:numFmt w:val="bullet"/>
      <w:lvlText w:val="•"/>
      <w:lvlJc w:val="left"/>
      <w:pPr>
        <w:tabs>
          <w:tab w:val="num" w:pos="1080"/>
        </w:tabs>
        <w:ind w:left="1080" w:hanging="360"/>
      </w:pPr>
      <w:rPr>
        <w:rFonts w:ascii="Arial" w:hAnsi="Arial" w:cs="Times New Roman" w:hint="default"/>
      </w:rPr>
    </w:lvl>
    <w:lvl w:ilvl="2" w:tplc="D8B083EC">
      <w:start w:val="1"/>
      <w:numFmt w:val="bullet"/>
      <w:lvlText w:val="•"/>
      <w:lvlJc w:val="left"/>
      <w:pPr>
        <w:tabs>
          <w:tab w:val="num" w:pos="1800"/>
        </w:tabs>
        <w:ind w:left="1800" w:hanging="360"/>
      </w:pPr>
      <w:rPr>
        <w:rFonts w:ascii="Arial" w:hAnsi="Arial" w:cs="Times New Roman" w:hint="default"/>
      </w:rPr>
    </w:lvl>
    <w:lvl w:ilvl="3" w:tplc="81B6CB88">
      <w:start w:val="1"/>
      <w:numFmt w:val="bullet"/>
      <w:lvlText w:val="•"/>
      <w:lvlJc w:val="left"/>
      <w:pPr>
        <w:tabs>
          <w:tab w:val="num" w:pos="2520"/>
        </w:tabs>
        <w:ind w:left="2520" w:hanging="360"/>
      </w:pPr>
      <w:rPr>
        <w:rFonts w:ascii="Arial" w:hAnsi="Arial" w:cs="Times New Roman" w:hint="default"/>
      </w:rPr>
    </w:lvl>
    <w:lvl w:ilvl="4" w:tplc="C788505A">
      <w:start w:val="1"/>
      <w:numFmt w:val="bullet"/>
      <w:lvlText w:val="•"/>
      <w:lvlJc w:val="left"/>
      <w:pPr>
        <w:tabs>
          <w:tab w:val="num" w:pos="3240"/>
        </w:tabs>
        <w:ind w:left="3240" w:hanging="360"/>
      </w:pPr>
      <w:rPr>
        <w:rFonts w:ascii="Arial" w:hAnsi="Arial" w:cs="Times New Roman" w:hint="default"/>
      </w:rPr>
    </w:lvl>
    <w:lvl w:ilvl="5" w:tplc="E2D476C8">
      <w:start w:val="1"/>
      <w:numFmt w:val="bullet"/>
      <w:lvlText w:val="•"/>
      <w:lvlJc w:val="left"/>
      <w:pPr>
        <w:tabs>
          <w:tab w:val="num" w:pos="3960"/>
        </w:tabs>
        <w:ind w:left="3960" w:hanging="360"/>
      </w:pPr>
      <w:rPr>
        <w:rFonts w:ascii="Arial" w:hAnsi="Arial" w:cs="Times New Roman" w:hint="default"/>
      </w:rPr>
    </w:lvl>
    <w:lvl w:ilvl="6" w:tplc="4CD0545A">
      <w:start w:val="1"/>
      <w:numFmt w:val="bullet"/>
      <w:lvlText w:val="•"/>
      <w:lvlJc w:val="left"/>
      <w:pPr>
        <w:tabs>
          <w:tab w:val="num" w:pos="4680"/>
        </w:tabs>
        <w:ind w:left="4680" w:hanging="360"/>
      </w:pPr>
      <w:rPr>
        <w:rFonts w:ascii="Arial" w:hAnsi="Arial" w:cs="Times New Roman" w:hint="default"/>
      </w:rPr>
    </w:lvl>
    <w:lvl w:ilvl="7" w:tplc="6E949A3A">
      <w:start w:val="1"/>
      <w:numFmt w:val="bullet"/>
      <w:lvlText w:val="•"/>
      <w:lvlJc w:val="left"/>
      <w:pPr>
        <w:tabs>
          <w:tab w:val="num" w:pos="5400"/>
        </w:tabs>
        <w:ind w:left="5400" w:hanging="360"/>
      </w:pPr>
      <w:rPr>
        <w:rFonts w:ascii="Arial" w:hAnsi="Arial" w:cs="Times New Roman" w:hint="default"/>
      </w:rPr>
    </w:lvl>
    <w:lvl w:ilvl="8" w:tplc="17322998">
      <w:start w:val="1"/>
      <w:numFmt w:val="bullet"/>
      <w:lvlText w:val="•"/>
      <w:lvlJc w:val="left"/>
      <w:pPr>
        <w:tabs>
          <w:tab w:val="num" w:pos="6120"/>
        </w:tabs>
        <w:ind w:left="6120" w:hanging="360"/>
      </w:pPr>
      <w:rPr>
        <w:rFonts w:ascii="Arial" w:hAnsi="Arial" w:cs="Times New Roman" w:hint="default"/>
      </w:rPr>
    </w:lvl>
  </w:abstractNum>
  <w:abstractNum w:abstractNumId="1" w15:restartNumberingAfterBreak="0">
    <w:nsid w:val="46295CB0"/>
    <w:multiLevelType w:val="hybridMultilevel"/>
    <w:tmpl w:val="37A665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7E2C3FEF"/>
    <w:multiLevelType w:val="hybridMultilevel"/>
    <w:tmpl w:val="CAFC9E60"/>
    <w:lvl w:ilvl="0" w:tplc="08090001">
      <w:start w:val="1"/>
      <w:numFmt w:val="bullet"/>
      <w:lvlText w:val=""/>
      <w:lvlJc w:val="left"/>
      <w:pPr>
        <w:ind w:left="1294" w:hanging="360"/>
      </w:pPr>
      <w:rPr>
        <w:rFonts w:ascii="Symbol" w:hAnsi="Symbol" w:hint="default"/>
      </w:rPr>
    </w:lvl>
    <w:lvl w:ilvl="1" w:tplc="08090003">
      <w:start w:val="1"/>
      <w:numFmt w:val="bullet"/>
      <w:lvlText w:val="o"/>
      <w:lvlJc w:val="left"/>
      <w:pPr>
        <w:ind w:left="2014" w:hanging="360"/>
      </w:pPr>
      <w:rPr>
        <w:rFonts w:ascii="Courier New" w:hAnsi="Courier New" w:cs="Courier New" w:hint="default"/>
      </w:rPr>
    </w:lvl>
    <w:lvl w:ilvl="2" w:tplc="08090005">
      <w:start w:val="1"/>
      <w:numFmt w:val="bullet"/>
      <w:lvlText w:val=""/>
      <w:lvlJc w:val="left"/>
      <w:pPr>
        <w:ind w:left="2734" w:hanging="360"/>
      </w:pPr>
      <w:rPr>
        <w:rFonts w:ascii="Wingdings" w:hAnsi="Wingdings" w:hint="default"/>
      </w:rPr>
    </w:lvl>
    <w:lvl w:ilvl="3" w:tplc="08090001">
      <w:start w:val="1"/>
      <w:numFmt w:val="bullet"/>
      <w:lvlText w:val=""/>
      <w:lvlJc w:val="left"/>
      <w:pPr>
        <w:ind w:left="3454" w:hanging="360"/>
      </w:pPr>
      <w:rPr>
        <w:rFonts w:ascii="Symbol" w:hAnsi="Symbol" w:hint="default"/>
      </w:rPr>
    </w:lvl>
    <w:lvl w:ilvl="4" w:tplc="08090003">
      <w:start w:val="1"/>
      <w:numFmt w:val="bullet"/>
      <w:lvlText w:val="o"/>
      <w:lvlJc w:val="left"/>
      <w:pPr>
        <w:ind w:left="4174" w:hanging="360"/>
      </w:pPr>
      <w:rPr>
        <w:rFonts w:ascii="Courier New" w:hAnsi="Courier New" w:cs="Courier New" w:hint="default"/>
      </w:rPr>
    </w:lvl>
    <w:lvl w:ilvl="5" w:tplc="08090005">
      <w:start w:val="1"/>
      <w:numFmt w:val="bullet"/>
      <w:lvlText w:val=""/>
      <w:lvlJc w:val="left"/>
      <w:pPr>
        <w:ind w:left="4894" w:hanging="360"/>
      </w:pPr>
      <w:rPr>
        <w:rFonts w:ascii="Wingdings" w:hAnsi="Wingdings" w:hint="default"/>
      </w:rPr>
    </w:lvl>
    <w:lvl w:ilvl="6" w:tplc="08090001">
      <w:start w:val="1"/>
      <w:numFmt w:val="bullet"/>
      <w:lvlText w:val=""/>
      <w:lvlJc w:val="left"/>
      <w:pPr>
        <w:ind w:left="5614" w:hanging="360"/>
      </w:pPr>
      <w:rPr>
        <w:rFonts w:ascii="Symbol" w:hAnsi="Symbol" w:hint="default"/>
      </w:rPr>
    </w:lvl>
    <w:lvl w:ilvl="7" w:tplc="08090003">
      <w:start w:val="1"/>
      <w:numFmt w:val="bullet"/>
      <w:lvlText w:val="o"/>
      <w:lvlJc w:val="left"/>
      <w:pPr>
        <w:ind w:left="6334" w:hanging="360"/>
      </w:pPr>
      <w:rPr>
        <w:rFonts w:ascii="Courier New" w:hAnsi="Courier New" w:cs="Courier New" w:hint="default"/>
      </w:rPr>
    </w:lvl>
    <w:lvl w:ilvl="8" w:tplc="08090005">
      <w:start w:val="1"/>
      <w:numFmt w:val="bullet"/>
      <w:lvlText w:val=""/>
      <w:lvlJc w:val="left"/>
      <w:pPr>
        <w:ind w:left="7054" w:hanging="360"/>
      </w:pPr>
      <w:rPr>
        <w:rFonts w:ascii="Wingdings" w:hAnsi="Wingdings" w:hint="default"/>
      </w:rPr>
    </w:lvl>
  </w:abstractNum>
  <w:num w:numId="1" w16cid:durableId="1706444508">
    <w:abstractNumId w:val="0"/>
  </w:num>
  <w:num w:numId="2" w16cid:durableId="1125658976">
    <w:abstractNumId w:val="2"/>
  </w:num>
  <w:num w:numId="3" w16cid:durableId="111472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70F0"/>
    <w:rsid w:val="002170F0"/>
    <w:rsid w:val="002D33B6"/>
    <w:rsid w:val="002D67B9"/>
    <w:rsid w:val="0067345F"/>
    <w:rsid w:val="008D6906"/>
    <w:rsid w:val="00955B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92B510"/>
  <w15:chartTrackingRefBased/>
  <w15:docId w15:val="{47873FF6-3A1C-4C97-ADC0-CBCEABDEE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spdfkit-6um8mrhfmv4j3nvtw9x41bv9fb">
    <w:name w:val="pspdfkit-6um8mrhfmv4j3nvtw9x41bv9fb"/>
    <w:basedOn w:val="DefaultParagraphFont"/>
    <w:rsid w:val="002170F0"/>
  </w:style>
  <w:style w:type="character" w:styleId="Hyperlink">
    <w:name w:val="Hyperlink"/>
    <w:basedOn w:val="DefaultParagraphFont"/>
    <w:uiPriority w:val="99"/>
    <w:semiHidden/>
    <w:unhideWhenUsed/>
    <w:rsid w:val="008D6906"/>
    <w:rPr>
      <w:color w:val="0563C1"/>
      <w:u w:val="single"/>
    </w:rPr>
  </w:style>
  <w:style w:type="paragraph" w:styleId="ListParagraph">
    <w:name w:val="List Paragraph"/>
    <w:basedOn w:val="Normal"/>
    <w:uiPriority w:val="34"/>
    <w:qFormat/>
    <w:rsid w:val="008D6906"/>
    <w:pPr>
      <w:spacing w:after="0" w:line="240" w:lineRule="auto"/>
      <w:ind w:left="720"/>
    </w:pPr>
    <w:rPr>
      <w:rFonts w:ascii="Calibri" w:hAnsi="Calibri" w:cs="Calibri"/>
    </w:rPr>
  </w:style>
  <w:style w:type="paragraph" w:customStyle="1" w:styleId="paragraph">
    <w:name w:val="paragraph"/>
    <w:basedOn w:val="Normal"/>
    <w:rsid w:val="008D6906"/>
    <w:pPr>
      <w:spacing w:before="100" w:beforeAutospacing="1" w:after="100" w:afterAutospacing="1" w:line="240" w:lineRule="auto"/>
    </w:pPr>
    <w:rPr>
      <w:rFonts w:ascii="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8D690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1245992">
      <w:bodyDiv w:val="1"/>
      <w:marLeft w:val="0"/>
      <w:marRight w:val="0"/>
      <w:marTop w:val="0"/>
      <w:marBottom w:val="0"/>
      <w:divBdr>
        <w:top w:val="none" w:sz="0" w:space="0" w:color="auto"/>
        <w:left w:val="none" w:sz="0" w:space="0" w:color="auto"/>
        <w:bottom w:val="none" w:sz="0" w:space="0" w:color="auto"/>
        <w:right w:val="none" w:sz="0" w:space="0" w:color="auto"/>
      </w:divBdr>
      <w:divsChild>
        <w:div w:id="1325013596">
          <w:marLeft w:val="0"/>
          <w:marRight w:val="0"/>
          <w:marTop w:val="0"/>
          <w:marBottom w:val="0"/>
          <w:divBdr>
            <w:top w:val="none" w:sz="0" w:space="0" w:color="auto"/>
            <w:left w:val="none" w:sz="0" w:space="0" w:color="auto"/>
            <w:bottom w:val="none" w:sz="0" w:space="0" w:color="auto"/>
            <w:right w:val="none" w:sz="0" w:space="0" w:color="auto"/>
          </w:divBdr>
          <w:divsChild>
            <w:div w:id="455757288">
              <w:marLeft w:val="0"/>
              <w:marRight w:val="0"/>
              <w:marTop w:val="0"/>
              <w:marBottom w:val="0"/>
              <w:divBdr>
                <w:top w:val="none" w:sz="0" w:space="0" w:color="auto"/>
                <w:left w:val="none" w:sz="0" w:space="0" w:color="auto"/>
                <w:bottom w:val="none" w:sz="0" w:space="0" w:color="auto"/>
                <w:right w:val="none" w:sz="0" w:space="0" w:color="auto"/>
              </w:divBdr>
              <w:divsChild>
                <w:div w:id="511530711">
                  <w:marLeft w:val="0"/>
                  <w:marRight w:val="0"/>
                  <w:marTop w:val="0"/>
                  <w:marBottom w:val="0"/>
                  <w:divBdr>
                    <w:top w:val="none" w:sz="0" w:space="0" w:color="auto"/>
                    <w:left w:val="none" w:sz="0" w:space="0" w:color="auto"/>
                    <w:bottom w:val="none" w:sz="0" w:space="0" w:color="auto"/>
                    <w:right w:val="none" w:sz="0" w:space="0" w:color="auto"/>
                  </w:divBdr>
                  <w:divsChild>
                    <w:div w:id="2146778881">
                      <w:marLeft w:val="0"/>
                      <w:marRight w:val="0"/>
                      <w:marTop w:val="0"/>
                      <w:marBottom w:val="0"/>
                      <w:divBdr>
                        <w:top w:val="none" w:sz="0" w:space="0" w:color="auto"/>
                        <w:left w:val="none" w:sz="0" w:space="0" w:color="auto"/>
                        <w:bottom w:val="none" w:sz="0" w:space="0" w:color="auto"/>
                        <w:right w:val="none" w:sz="0" w:space="0" w:color="auto"/>
                      </w:divBdr>
                      <w:divsChild>
                        <w:div w:id="1829786706">
                          <w:marLeft w:val="0"/>
                          <w:marRight w:val="0"/>
                          <w:marTop w:val="0"/>
                          <w:marBottom w:val="0"/>
                          <w:divBdr>
                            <w:top w:val="none" w:sz="0" w:space="0" w:color="auto"/>
                            <w:left w:val="none" w:sz="0" w:space="0" w:color="auto"/>
                            <w:bottom w:val="none" w:sz="0" w:space="0" w:color="auto"/>
                            <w:right w:val="none" w:sz="0" w:space="0" w:color="auto"/>
                          </w:divBdr>
                          <w:divsChild>
                            <w:div w:id="494153060">
                              <w:marLeft w:val="0"/>
                              <w:marRight w:val="0"/>
                              <w:marTop w:val="0"/>
                              <w:marBottom w:val="0"/>
                              <w:divBdr>
                                <w:top w:val="none" w:sz="0" w:space="0" w:color="auto"/>
                                <w:left w:val="none" w:sz="0" w:space="0" w:color="auto"/>
                                <w:bottom w:val="none" w:sz="0" w:space="0" w:color="auto"/>
                                <w:right w:val="none" w:sz="0" w:space="0" w:color="auto"/>
                              </w:divBdr>
                              <w:divsChild>
                                <w:div w:id="2016225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0466683">
          <w:marLeft w:val="0"/>
          <w:marRight w:val="0"/>
          <w:marTop w:val="0"/>
          <w:marBottom w:val="0"/>
          <w:divBdr>
            <w:top w:val="none" w:sz="0" w:space="0" w:color="auto"/>
            <w:left w:val="none" w:sz="0" w:space="0" w:color="auto"/>
            <w:bottom w:val="none" w:sz="0" w:space="0" w:color="auto"/>
            <w:right w:val="none" w:sz="0" w:space="0" w:color="auto"/>
          </w:divBdr>
          <w:divsChild>
            <w:div w:id="981157742">
              <w:marLeft w:val="0"/>
              <w:marRight w:val="0"/>
              <w:marTop w:val="0"/>
              <w:marBottom w:val="0"/>
              <w:divBdr>
                <w:top w:val="none" w:sz="0" w:space="0" w:color="auto"/>
                <w:left w:val="none" w:sz="0" w:space="0" w:color="auto"/>
                <w:bottom w:val="none" w:sz="0" w:space="0" w:color="auto"/>
                <w:right w:val="none" w:sz="0" w:space="0" w:color="auto"/>
              </w:divBdr>
              <w:divsChild>
                <w:div w:id="297958937">
                  <w:marLeft w:val="0"/>
                  <w:marRight w:val="0"/>
                  <w:marTop w:val="0"/>
                  <w:marBottom w:val="0"/>
                  <w:divBdr>
                    <w:top w:val="none" w:sz="0" w:space="0" w:color="auto"/>
                    <w:left w:val="none" w:sz="0" w:space="0" w:color="auto"/>
                    <w:bottom w:val="none" w:sz="0" w:space="0" w:color="auto"/>
                    <w:right w:val="none" w:sz="0" w:space="0" w:color="auto"/>
                  </w:divBdr>
                  <w:divsChild>
                    <w:div w:id="1102649466">
                      <w:marLeft w:val="0"/>
                      <w:marRight w:val="0"/>
                      <w:marTop w:val="0"/>
                      <w:marBottom w:val="0"/>
                      <w:divBdr>
                        <w:top w:val="none" w:sz="0" w:space="0" w:color="auto"/>
                        <w:left w:val="none" w:sz="0" w:space="0" w:color="auto"/>
                        <w:bottom w:val="none" w:sz="0" w:space="0" w:color="auto"/>
                        <w:right w:val="none" w:sz="0" w:space="0" w:color="auto"/>
                      </w:divBdr>
                      <w:divsChild>
                        <w:div w:id="136797989">
                          <w:marLeft w:val="0"/>
                          <w:marRight w:val="0"/>
                          <w:marTop w:val="0"/>
                          <w:marBottom w:val="0"/>
                          <w:divBdr>
                            <w:top w:val="none" w:sz="0" w:space="0" w:color="auto"/>
                            <w:left w:val="none" w:sz="0" w:space="0" w:color="auto"/>
                            <w:bottom w:val="none" w:sz="0" w:space="0" w:color="auto"/>
                            <w:right w:val="none" w:sz="0" w:space="0" w:color="auto"/>
                          </w:divBdr>
                          <w:divsChild>
                            <w:div w:id="627397554">
                              <w:marLeft w:val="0"/>
                              <w:marRight w:val="0"/>
                              <w:marTop w:val="0"/>
                              <w:marBottom w:val="0"/>
                              <w:divBdr>
                                <w:top w:val="none" w:sz="0" w:space="0" w:color="auto"/>
                                <w:left w:val="none" w:sz="0" w:space="0" w:color="auto"/>
                                <w:bottom w:val="none" w:sz="0" w:space="0" w:color="auto"/>
                                <w:right w:val="none" w:sz="0" w:space="0" w:color="auto"/>
                              </w:divBdr>
                              <w:divsChild>
                                <w:div w:id="1850829619">
                                  <w:marLeft w:val="0"/>
                                  <w:marRight w:val="0"/>
                                  <w:marTop w:val="0"/>
                                  <w:marBottom w:val="0"/>
                                  <w:divBdr>
                                    <w:top w:val="none" w:sz="0" w:space="0" w:color="auto"/>
                                    <w:left w:val="none" w:sz="0" w:space="0" w:color="auto"/>
                                    <w:bottom w:val="none" w:sz="0" w:space="0" w:color="auto"/>
                                    <w:right w:val="none" w:sz="0" w:space="0" w:color="auto"/>
                                  </w:divBdr>
                                  <w:divsChild>
                                    <w:div w:id="1515151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40562">
                              <w:marLeft w:val="0"/>
                              <w:marRight w:val="0"/>
                              <w:marTop w:val="0"/>
                              <w:marBottom w:val="0"/>
                              <w:divBdr>
                                <w:top w:val="none" w:sz="0" w:space="0" w:color="auto"/>
                                <w:left w:val="none" w:sz="0" w:space="0" w:color="auto"/>
                                <w:bottom w:val="none" w:sz="0" w:space="0" w:color="auto"/>
                                <w:right w:val="none" w:sz="0" w:space="0" w:color="auto"/>
                              </w:divBdr>
                              <w:divsChild>
                                <w:div w:id="1914579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1099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hsporttrust.org/programmes/healthy-movers" TargetMode="External"/><Relationship Id="rId5" Type="http://schemas.openxmlformats.org/officeDocument/2006/relationships/hyperlink" Target="https://www.publichealthdorset.org.uk/news/new-pause-programme-roll-out-in-dorse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945</Words>
  <Characters>5393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Cllr. Jill Haynes</dc:creator>
  <cp:keywords/>
  <dc:description/>
  <cp:lastModifiedBy>Amanda Crocker</cp:lastModifiedBy>
  <cp:revision>2</cp:revision>
  <dcterms:created xsi:type="dcterms:W3CDTF">2022-10-29T17:56:00Z</dcterms:created>
  <dcterms:modified xsi:type="dcterms:W3CDTF">2022-10-29T17:56:00Z</dcterms:modified>
</cp:coreProperties>
</file>